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7B1" w:rsidRDefault="002C17B1" w:rsidP="002C17B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203B512" wp14:editId="49F4D066">
            <wp:extent cx="1123710" cy="1183641"/>
            <wp:effectExtent l="0" t="0" r="635" b="0"/>
            <wp:docPr id="3" name="Picture 3" descr="http://www.accuratehospitalityservices.com/deland_cres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ccuratehospitalityservices.com/deland_crest_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666" cy="119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26C" w:rsidRPr="002C17B1" w:rsidRDefault="00120976" w:rsidP="002C17B1">
      <w:pPr>
        <w:jc w:val="center"/>
        <w:rPr>
          <w:b/>
          <w:sz w:val="24"/>
          <w:szCs w:val="24"/>
        </w:rPr>
      </w:pPr>
      <w:r w:rsidRPr="002C17B1">
        <w:rPr>
          <w:b/>
          <w:sz w:val="24"/>
          <w:szCs w:val="24"/>
        </w:rPr>
        <w:t>DeLand High School International Baccalaureate Programme</w:t>
      </w:r>
    </w:p>
    <w:p w:rsidR="00120976" w:rsidRPr="002C17B1" w:rsidRDefault="00120976" w:rsidP="002C17B1">
      <w:pPr>
        <w:jc w:val="center"/>
        <w:rPr>
          <w:b/>
          <w:sz w:val="24"/>
          <w:szCs w:val="24"/>
        </w:rPr>
      </w:pPr>
      <w:r w:rsidRPr="002C17B1">
        <w:rPr>
          <w:b/>
          <w:sz w:val="24"/>
          <w:szCs w:val="24"/>
        </w:rPr>
        <w:t>Academic Integrity Contract</w:t>
      </w:r>
    </w:p>
    <w:p w:rsidR="00120976" w:rsidRPr="002C17B1" w:rsidRDefault="00120976" w:rsidP="00120976">
      <w:pPr>
        <w:jc w:val="center"/>
        <w:rPr>
          <w:sz w:val="24"/>
          <w:szCs w:val="24"/>
        </w:rPr>
      </w:pPr>
    </w:p>
    <w:p w:rsidR="00120976" w:rsidRPr="002C17B1" w:rsidRDefault="00120976" w:rsidP="00120976">
      <w:pPr>
        <w:rPr>
          <w:i/>
          <w:sz w:val="24"/>
          <w:szCs w:val="24"/>
        </w:rPr>
      </w:pPr>
      <w:r w:rsidRPr="002C17B1">
        <w:rPr>
          <w:sz w:val="24"/>
          <w:szCs w:val="24"/>
        </w:rPr>
        <w:t xml:space="preserve">Students in the “pre-IB” and IBDP programme must commit to upholding the highest standards of academic honesty and integrity. Responsibility for ensuring that all students are following ethical procedures is twofold: 1) it is the responsibility of the IB subject area teacher to instruct students in how to conduct their academic work appropriately and, 2) </w:t>
      </w:r>
      <w:r w:rsidRPr="002C17B1">
        <w:rPr>
          <w:i/>
          <w:sz w:val="24"/>
          <w:szCs w:val="24"/>
        </w:rPr>
        <w:t xml:space="preserve">it is the responsibility of the student to follow all guidelines of academic honesty, to avoid academic malpractice and to uphold the IB Learner Profile traits, especially that of being </w:t>
      </w:r>
      <w:r w:rsidRPr="002C17B1">
        <w:rPr>
          <w:b/>
          <w:i/>
          <w:sz w:val="24"/>
          <w:szCs w:val="24"/>
        </w:rPr>
        <w:t>principled</w:t>
      </w:r>
      <w:r w:rsidRPr="002C17B1">
        <w:rPr>
          <w:i/>
          <w:sz w:val="24"/>
          <w:szCs w:val="24"/>
        </w:rPr>
        <w:t>.</w:t>
      </w:r>
    </w:p>
    <w:p w:rsidR="00120976" w:rsidRPr="002C17B1" w:rsidRDefault="00120976" w:rsidP="00120976">
      <w:pPr>
        <w:rPr>
          <w:sz w:val="24"/>
          <w:szCs w:val="24"/>
        </w:rPr>
      </w:pPr>
      <w:r w:rsidRPr="002C17B1">
        <w:rPr>
          <w:sz w:val="24"/>
          <w:szCs w:val="24"/>
        </w:rPr>
        <w:t>IB defines academic malpractice as:</w:t>
      </w:r>
    </w:p>
    <w:p w:rsidR="00120976" w:rsidRPr="002C17B1" w:rsidRDefault="00120976" w:rsidP="00120976">
      <w:pPr>
        <w:rPr>
          <w:sz w:val="24"/>
          <w:szCs w:val="24"/>
        </w:rPr>
      </w:pPr>
      <w:r w:rsidRPr="002C17B1">
        <w:rPr>
          <w:sz w:val="24"/>
          <w:szCs w:val="24"/>
        </w:rPr>
        <w:tab/>
        <w:t>“…behavior that results in, or may result in, the candidate or any other candidate gaining an unfair advantage in one or more assessment component.  Malpractice include:</w:t>
      </w:r>
    </w:p>
    <w:p w:rsidR="00120976" w:rsidRPr="002C17B1" w:rsidRDefault="00120976" w:rsidP="001209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17B1">
        <w:rPr>
          <w:sz w:val="24"/>
          <w:szCs w:val="24"/>
        </w:rPr>
        <w:t>Plagiarism: this is defined as the representation of the ideas or work of another person as the candidate’s own</w:t>
      </w:r>
    </w:p>
    <w:p w:rsidR="00120976" w:rsidRPr="002C17B1" w:rsidRDefault="00120976" w:rsidP="001209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17B1">
        <w:rPr>
          <w:sz w:val="24"/>
          <w:szCs w:val="24"/>
        </w:rPr>
        <w:t xml:space="preserve">Collusion: this is defined as supporting malpractice by another candidate, as in allowing one’s work to be copied or submitted for assessment by another. </w:t>
      </w:r>
    </w:p>
    <w:p w:rsidR="00120976" w:rsidRPr="002C17B1" w:rsidRDefault="00120976" w:rsidP="001209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17B1">
        <w:rPr>
          <w:sz w:val="24"/>
          <w:szCs w:val="24"/>
        </w:rPr>
        <w:t>Duplication of work: this is defined as the presentation of the same work for different assessment components and/or diploma requirements.</w:t>
      </w:r>
    </w:p>
    <w:p w:rsidR="00120976" w:rsidRPr="002C17B1" w:rsidRDefault="00120976" w:rsidP="001209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17B1">
        <w:rPr>
          <w:sz w:val="24"/>
          <w:szCs w:val="24"/>
        </w:rPr>
        <w:t xml:space="preserve">Any other behavior that gains an unfair advantage for a candidate or that affects the results of another candidate (for example, taking unauthorized material into an examination room, misconduct during an examination, falsifying a CAS record). (IBO) </w:t>
      </w:r>
    </w:p>
    <w:p w:rsidR="00120976" w:rsidRDefault="00120976" w:rsidP="00120976">
      <w:pPr>
        <w:pStyle w:val="ListParagraph"/>
        <w:ind w:left="1440"/>
        <w:rPr>
          <w:sz w:val="28"/>
          <w:szCs w:val="28"/>
        </w:rPr>
      </w:pPr>
    </w:p>
    <w:p w:rsidR="00120976" w:rsidRDefault="00120976" w:rsidP="00120976">
      <w:pPr>
        <w:jc w:val="both"/>
        <w:rPr>
          <w:sz w:val="28"/>
          <w:szCs w:val="28"/>
        </w:rPr>
      </w:pPr>
    </w:p>
    <w:p w:rsidR="00120976" w:rsidRDefault="00120976" w:rsidP="0012097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F2AB237" wp14:editId="2900E141">
            <wp:extent cx="2774315" cy="832296"/>
            <wp:effectExtent l="0" t="0" r="6985" b="6350"/>
            <wp:docPr id="1" name="Picture 1" descr="http://www.ibo.org/globalassets/images/programme-pages/ib-dp-colour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bo.org/globalassets/images/programme-pages/ib-dp-colour-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943" cy="85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46D4" w:rsidRDefault="00E646D4" w:rsidP="002C17B1">
      <w:pPr>
        <w:rPr>
          <w:sz w:val="28"/>
          <w:szCs w:val="28"/>
        </w:rPr>
      </w:pPr>
    </w:p>
    <w:p w:rsidR="00E646D4" w:rsidRDefault="00E646D4" w:rsidP="00E646D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3C891EB" wp14:editId="41498AA2">
            <wp:extent cx="1219200" cy="1284224"/>
            <wp:effectExtent l="0" t="0" r="0" b="0"/>
            <wp:docPr id="4" name="Picture 4" descr="http://www.accuratehospitalityservices.com/deland_cres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ccuratehospitalityservices.com/deland_crest_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534" cy="128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D4" w:rsidRDefault="00E646D4" w:rsidP="002C17B1">
      <w:pPr>
        <w:rPr>
          <w:sz w:val="28"/>
          <w:szCs w:val="28"/>
        </w:rPr>
      </w:pPr>
    </w:p>
    <w:p w:rsidR="00120976" w:rsidRPr="00E646D4" w:rsidRDefault="002C17B1" w:rsidP="002C17B1">
      <w:pPr>
        <w:rPr>
          <w:sz w:val="24"/>
          <w:szCs w:val="24"/>
        </w:rPr>
      </w:pPr>
      <w:r w:rsidRPr="00E646D4">
        <w:rPr>
          <w:sz w:val="24"/>
          <w:szCs w:val="24"/>
        </w:rPr>
        <w:t>Consequences for committing academic malpractice include the following:</w:t>
      </w:r>
    </w:p>
    <w:p w:rsidR="002C17B1" w:rsidRPr="00E646D4" w:rsidRDefault="002C17B1" w:rsidP="00A26A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46D4">
        <w:rPr>
          <w:sz w:val="24"/>
          <w:szCs w:val="24"/>
        </w:rPr>
        <w:t xml:space="preserve">Grade of </w:t>
      </w:r>
      <w:r w:rsidR="00E646D4" w:rsidRPr="00E646D4">
        <w:rPr>
          <w:sz w:val="24"/>
          <w:szCs w:val="24"/>
        </w:rPr>
        <w:t>zero</w:t>
      </w:r>
      <w:r w:rsidRPr="00E646D4">
        <w:rPr>
          <w:sz w:val="24"/>
          <w:szCs w:val="24"/>
        </w:rPr>
        <w:t xml:space="preserve"> (0) on the assignment/parent-teacher conference-</w:t>
      </w:r>
      <w:r w:rsidR="00E646D4">
        <w:rPr>
          <w:sz w:val="24"/>
          <w:szCs w:val="24"/>
        </w:rPr>
        <w:t xml:space="preserve"> </w:t>
      </w:r>
      <w:r w:rsidRPr="00E646D4">
        <w:rPr>
          <w:sz w:val="24"/>
          <w:szCs w:val="24"/>
        </w:rPr>
        <w:t xml:space="preserve">For first time breach of academic integrity contract on school-based assignment including but not limited to daily homework, research projects and tests. </w:t>
      </w:r>
    </w:p>
    <w:p w:rsidR="002C17B1" w:rsidRPr="00E646D4" w:rsidRDefault="002C17B1" w:rsidP="002C17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46D4">
        <w:rPr>
          <w:sz w:val="24"/>
          <w:szCs w:val="24"/>
        </w:rPr>
        <w:t xml:space="preserve">Removal from the IB program at DeLand High School- </w:t>
      </w:r>
      <w:r w:rsidR="00E646D4">
        <w:rPr>
          <w:sz w:val="24"/>
          <w:szCs w:val="24"/>
        </w:rPr>
        <w:t>F</w:t>
      </w:r>
      <w:r w:rsidRPr="00E646D4">
        <w:rPr>
          <w:sz w:val="24"/>
          <w:szCs w:val="24"/>
        </w:rPr>
        <w:t>or subsequent breaches of academic integrity contract on school-based assignments, for submission of plagiarized work to IB for any assessment and for misconduct during IB examinations.</w:t>
      </w:r>
    </w:p>
    <w:p w:rsidR="002C17B1" w:rsidRPr="00E646D4" w:rsidRDefault="002C17B1" w:rsidP="002C17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46D4">
        <w:rPr>
          <w:sz w:val="24"/>
          <w:szCs w:val="24"/>
        </w:rPr>
        <w:t xml:space="preserve">Failure to earn to the IB Diploma- For diploma candidates who have committed academic misconduct as determined by an investigation conducted by IBO.  </w:t>
      </w:r>
    </w:p>
    <w:p w:rsidR="002C17B1" w:rsidRPr="00E646D4" w:rsidRDefault="002C17B1" w:rsidP="002C17B1">
      <w:pPr>
        <w:rPr>
          <w:sz w:val="24"/>
          <w:szCs w:val="24"/>
        </w:rPr>
      </w:pPr>
      <w:r w:rsidRPr="00E646D4">
        <w:rPr>
          <w:sz w:val="24"/>
          <w:szCs w:val="24"/>
        </w:rPr>
        <w:t>These consequences may be altered or amended by the IB Coordinator and the DHS administration if the severity of the offense warrants such action.</w:t>
      </w:r>
    </w:p>
    <w:p w:rsidR="002C17B1" w:rsidRPr="00E646D4" w:rsidRDefault="002C17B1" w:rsidP="002C17B1">
      <w:pPr>
        <w:rPr>
          <w:sz w:val="24"/>
          <w:szCs w:val="24"/>
        </w:rPr>
      </w:pPr>
    </w:p>
    <w:p w:rsidR="002C17B1" w:rsidRPr="00E646D4" w:rsidRDefault="002C17B1" w:rsidP="002C17B1">
      <w:pPr>
        <w:rPr>
          <w:sz w:val="24"/>
          <w:szCs w:val="24"/>
        </w:rPr>
      </w:pPr>
      <w:r w:rsidRPr="00E646D4">
        <w:rPr>
          <w:sz w:val="24"/>
          <w:szCs w:val="24"/>
        </w:rPr>
        <w:t>I have read and understood the DeLand High School International Baccalaureate Academic Integrity contract.</w:t>
      </w:r>
    </w:p>
    <w:p w:rsidR="002C17B1" w:rsidRPr="00E646D4" w:rsidRDefault="002C17B1" w:rsidP="002C17B1">
      <w:pPr>
        <w:rPr>
          <w:sz w:val="24"/>
          <w:szCs w:val="24"/>
        </w:rPr>
      </w:pPr>
    </w:p>
    <w:p w:rsidR="002C17B1" w:rsidRPr="00E646D4" w:rsidRDefault="002C17B1" w:rsidP="002C17B1">
      <w:pPr>
        <w:rPr>
          <w:sz w:val="24"/>
          <w:szCs w:val="24"/>
        </w:rPr>
      </w:pPr>
      <w:r w:rsidRPr="00E646D4">
        <w:rPr>
          <w:sz w:val="24"/>
          <w:szCs w:val="24"/>
        </w:rPr>
        <w:t>Student name (print</w:t>
      </w:r>
      <w:proofErr w:type="gramStart"/>
      <w:r w:rsidRPr="00E646D4">
        <w:rPr>
          <w:sz w:val="24"/>
          <w:szCs w:val="24"/>
        </w:rPr>
        <w:t>)_</w:t>
      </w:r>
      <w:proofErr w:type="gramEnd"/>
      <w:r w:rsidRPr="00E646D4">
        <w:rPr>
          <w:sz w:val="24"/>
          <w:szCs w:val="24"/>
        </w:rPr>
        <w:t>________________________________ alpha code:_______</w:t>
      </w:r>
    </w:p>
    <w:p w:rsidR="002C17B1" w:rsidRPr="00E646D4" w:rsidRDefault="002C17B1" w:rsidP="002C17B1">
      <w:pPr>
        <w:rPr>
          <w:sz w:val="24"/>
          <w:szCs w:val="24"/>
        </w:rPr>
      </w:pPr>
      <w:r w:rsidRPr="00E646D4">
        <w:rPr>
          <w:sz w:val="24"/>
          <w:szCs w:val="24"/>
        </w:rPr>
        <w:t>Student Signature____________________________________date:____________</w:t>
      </w:r>
    </w:p>
    <w:p w:rsidR="002C17B1" w:rsidRPr="00E646D4" w:rsidRDefault="002C17B1" w:rsidP="002C17B1">
      <w:pPr>
        <w:rPr>
          <w:sz w:val="24"/>
          <w:szCs w:val="24"/>
        </w:rPr>
      </w:pPr>
      <w:r w:rsidRPr="00E646D4">
        <w:rPr>
          <w:sz w:val="24"/>
          <w:szCs w:val="24"/>
        </w:rPr>
        <w:t>Parent/Guardian (print) _______________________________________________</w:t>
      </w:r>
    </w:p>
    <w:p w:rsidR="002C17B1" w:rsidRPr="00E646D4" w:rsidRDefault="002C17B1" w:rsidP="002C17B1">
      <w:pPr>
        <w:rPr>
          <w:sz w:val="24"/>
          <w:szCs w:val="24"/>
        </w:rPr>
      </w:pPr>
      <w:r w:rsidRPr="00E646D4">
        <w:rPr>
          <w:sz w:val="24"/>
          <w:szCs w:val="24"/>
        </w:rPr>
        <w:t>Parent/Guardian Signature_________________________________date:_______</w:t>
      </w:r>
    </w:p>
    <w:p w:rsidR="002C17B1" w:rsidRPr="00E646D4" w:rsidRDefault="002C17B1" w:rsidP="002C17B1">
      <w:pPr>
        <w:rPr>
          <w:sz w:val="24"/>
          <w:szCs w:val="24"/>
        </w:rPr>
      </w:pPr>
    </w:p>
    <w:p w:rsidR="002C17B1" w:rsidRPr="002C17B1" w:rsidRDefault="002C17B1" w:rsidP="002C17B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BC5CD32" wp14:editId="6D75CA66">
            <wp:extent cx="2343150" cy="702945"/>
            <wp:effectExtent l="0" t="0" r="0" b="1905"/>
            <wp:docPr id="2" name="Picture 2" descr="http://www.ibo.org/globalassets/images/programme-pages/ib-dp-colour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bo.org/globalassets/images/programme-pages/ib-dp-colour-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545" cy="70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17B1" w:rsidRPr="002C17B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16F" w:rsidRDefault="005A016F" w:rsidP="00E646D4">
      <w:pPr>
        <w:spacing w:after="0" w:line="240" w:lineRule="auto"/>
      </w:pPr>
      <w:r>
        <w:separator/>
      </w:r>
    </w:p>
  </w:endnote>
  <w:endnote w:type="continuationSeparator" w:id="0">
    <w:p w:rsidR="005A016F" w:rsidRDefault="005A016F" w:rsidP="00E6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6D4" w:rsidRDefault="00E646D4">
    <w:pPr>
      <w:pStyle w:val="Footer"/>
    </w:pPr>
    <w:r>
      <w:tab/>
    </w:r>
    <w:r>
      <w:tab/>
    </w:r>
    <w:r>
      <w:tab/>
    </w:r>
    <w:r>
      <w:tab/>
      <w:t>August 2016</w:t>
    </w:r>
  </w:p>
  <w:p w:rsidR="00E646D4" w:rsidRDefault="00E646D4">
    <w:pPr>
      <w:pStyle w:val="Footer"/>
    </w:pPr>
  </w:p>
  <w:p w:rsidR="00E646D4" w:rsidRDefault="00E646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16F" w:rsidRDefault="005A016F" w:rsidP="00E646D4">
      <w:pPr>
        <w:spacing w:after="0" w:line="240" w:lineRule="auto"/>
      </w:pPr>
      <w:r>
        <w:separator/>
      </w:r>
    </w:p>
  </w:footnote>
  <w:footnote w:type="continuationSeparator" w:id="0">
    <w:p w:rsidR="005A016F" w:rsidRDefault="005A016F" w:rsidP="00E64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6FAF"/>
    <w:multiLevelType w:val="hybridMultilevel"/>
    <w:tmpl w:val="4C72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555B6"/>
    <w:multiLevelType w:val="hybridMultilevel"/>
    <w:tmpl w:val="E9ECA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76"/>
    <w:rsid w:val="00120976"/>
    <w:rsid w:val="002C17B1"/>
    <w:rsid w:val="005A016F"/>
    <w:rsid w:val="0061126C"/>
    <w:rsid w:val="00E6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2C315-45EC-4A51-B99A-EC83B3D1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6D4"/>
  </w:style>
  <w:style w:type="paragraph" w:styleId="Footer">
    <w:name w:val="footer"/>
    <w:basedOn w:val="Normal"/>
    <w:link w:val="FooterChar"/>
    <w:uiPriority w:val="99"/>
    <w:unhideWhenUsed/>
    <w:rsid w:val="00E6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Nehrig, Lisa K.</dc:creator>
  <cp:keywords/>
  <dc:description/>
  <cp:lastModifiedBy>Nehrig, Lisa K.</cp:lastModifiedBy>
  <cp:revision>1</cp:revision>
  <dcterms:created xsi:type="dcterms:W3CDTF">2016-07-12T14:12:00Z</dcterms:created>
  <dcterms:modified xsi:type="dcterms:W3CDTF">2016-07-12T14:35:00Z</dcterms:modified>
</cp:coreProperties>
</file>